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 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           "__" ______________ 20__ г.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заключения договора)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(должность, фамилия,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имя, отчество)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нужное, реквизиты документа)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заявителя)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(должность, фамилия,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имя, отчество)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реквизиты документа)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именуемые в дальнейшем сторонами,  заключили  настоящий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 о нижеследующем: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Исполнитель  до точки подключения (технологического присоединения)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объекта заявителя осуществляет следующие мероприятия:_____________________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(указывается перечень фактически осуществляемых исполнителем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мероприятий, в том числе технических, по подключению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(технологическому присоединению) объекта к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централизованной системе водоотведения)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пункта 36</w:t>
        </w:r>
      </w:hyperlink>
      <w:r>
        <w:rPr>
          <w:rFonts w:ascii="Arial" w:hAnsi="Arial" w:cs="Arial"/>
          <w:sz w:val="20"/>
          <w:szCs w:val="20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</w:t>
      </w:r>
      <w:r>
        <w:rPr>
          <w:rFonts w:ascii="Arial" w:hAnsi="Arial" w:cs="Arial"/>
          <w:sz w:val="20"/>
          <w:szCs w:val="20"/>
        </w:rPr>
        <w:lastRenderedPageBreak/>
        <w:t>признании утратившими силу некоторых актов Правительства Российской Федерации" (далее - Правила подключения).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"__" ____________ 20__ г.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Объект - 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(объект капитального строительства, на котором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предусматривается водоотведение, канализационная сеть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или иной объект, не являющийся объектом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капитального строительства - указать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принадлежащий заявителю на праве 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(собственность, пользование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и др. - указать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основании 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 наименование и реквизиты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правоустанавливающего и правоудостоверяющего документов)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целевым назначением ____________________________________________________.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(целевое назначение объекта)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подключаемого объекта, площадью _______________________________ кв. метров,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расположенный по адресу 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принадлежащий заявителю на праве 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(собственность, пользование и т.п. -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указать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основании 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(указать наименование и реквизиты правоустанавливающего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и правоудостоверяющего документов)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(указать кадастровый номер земельного участка)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разрешенным использованием _________________________________________.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(указать разрешенное использование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земельного участка)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6"/>
      <w:bookmarkEnd w:id="0"/>
      <w:r>
        <w:rPr>
          <w:rFonts w:ascii="Arial" w:hAnsi="Arial" w:cs="Arial"/>
          <w:sz w:val="20"/>
          <w:szCs w:val="20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 приема сточных вод.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98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Исполнитель обязана: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</w:t>
      </w:r>
      <w:r>
        <w:rPr>
          <w:rFonts w:ascii="Arial" w:hAnsi="Arial" w:cs="Arial"/>
          <w:sz w:val="20"/>
          <w:szCs w:val="20"/>
        </w:rPr>
        <w:lastRenderedPageBreak/>
        <w:t>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пункте 12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(узлах)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Исполнитель имеет право: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(узлов) учета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расторгнуть настоящий договор в одностороннем порядке в случае, предусмотренном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пунктом 19(1)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6"/>
      <w:bookmarkEnd w:id="1"/>
      <w:r>
        <w:rPr>
          <w:rFonts w:ascii="Arial" w:hAnsi="Arial" w:cs="Arial"/>
          <w:sz w:val="20"/>
          <w:szCs w:val="20"/>
        </w:rPr>
        <w:t>12. Заявитель обязан: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подключения;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представить в течение 20 рабочих дней с даты заключения настоящего договора документы, содержащие исходные данные для проектирования подключения, указанные в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пункте 19(1)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пунктом 19(1)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Заявитель имеет право: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к централизованной 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порядок расчетов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4"/>
      <w:bookmarkEnd w:id="2"/>
      <w:r>
        <w:rPr>
          <w:rFonts w:ascii="Arial" w:hAnsi="Arial" w:cs="Arial"/>
          <w:sz w:val="20"/>
          <w:szCs w:val="20"/>
        </w:rPr>
        <w:lastRenderedPageBreak/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53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5"/>
      <w:bookmarkEnd w:id="3"/>
      <w:r>
        <w:rPr>
          <w:rFonts w:ascii="Arial" w:hAnsi="Arial" w:cs="Arial"/>
          <w:sz w:val="20"/>
          <w:szCs w:val="20"/>
        </w:rPr>
        <w:t xml:space="preserve">16. Заявитель обязан внести плату в размере, предусмотренном </w:t>
      </w:r>
      <w:hyperlink w:anchor="Par35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исполнителя в следующем порядке: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63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, но не позднее выполнения условий подключения (технологического присоединения).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582" w:history="1">
        <w:r>
          <w:rPr>
            <w:rFonts w:ascii="Arial" w:hAnsi="Arial" w:cs="Arial"/>
            <w:color w:val="0000FF"/>
            <w:sz w:val="20"/>
            <w:szCs w:val="20"/>
          </w:rPr>
          <w:t>приложению N 5(1)</w:t>
        </w:r>
      </w:hyperlink>
      <w:r>
        <w:rPr>
          <w:rFonts w:ascii="Arial" w:hAnsi="Arial" w:cs="Arial"/>
          <w:sz w:val="20"/>
          <w:szCs w:val="20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расчетные счета исполнителя.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18.   Плата  за  работы  по  присоединению  внутриплощадочных  и  (или)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внутридомовых   сетей   объекта   в   точке  подключения  (технологического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   к   централизованной   системе  водоотведения  исполнителя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состав  платы  за  подключение (технологическое присоединение)  включена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(да, нет - указать нужное)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пункте 7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сетей". При этом порядок оплаты устанавливается соглашением сторон в соответствии с требованиями, установленными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1"/>
      <w:bookmarkEnd w:id="4"/>
      <w:r>
        <w:rPr>
          <w:rFonts w:ascii="Arial" w:hAnsi="Arial" w:cs="Arial"/>
          <w:sz w:val="20"/>
          <w:szCs w:val="20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пунктами 15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получение заявителем разрешения на ввод объекта в эксплуатацию;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подписание сторонами акта о подключении (технологическом присоединении) объекта;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</w:t>
      </w:r>
      <w:r>
        <w:rPr>
          <w:rFonts w:ascii="Arial" w:hAnsi="Arial" w:cs="Arial"/>
          <w:sz w:val="20"/>
          <w:szCs w:val="20"/>
        </w:rPr>
        <w:lastRenderedPageBreak/>
        <w:t>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Порядок урегулирования споров и разногласий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содержание спора, разногласий;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 (разногласий).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Срок действия договора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:rsidR="009E17E1" w:rsidRDefault="009E17E1" w:rsidP="009E17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17E1">
        <w:tc>
          <w:tcPr>
            <w:tcW w:w="9014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УСЛОВИЯ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9E17E1">
        <w:tc>
          <w:tcPr>
            <w:tcW w:w="4592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__________________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"__" ___________ 20__ г.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9E17E1">
        <w:tc>
          <w:tcPr>
            <w:tcW w:w="3288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3288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E17E1">
        <w:tc>
          <w:tcPr>
            <w:tcW w:w="9014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9E17E1">
        <w:tc>
          <w:tcPr>
            <w:tcW w:w="9014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9014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9E17E1">
        <w:tc>
          <w:tcPr>
            <w:tcW w:w="9014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9E17E1">
        <w:tc>
          <w:tcPr>
            <w:tcW w:w="4361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1(2)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ПАРАМЕТРЫ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подключения (технологического присоединения)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к централизованной системе водоотведения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Подключаемый объект 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 подключения  (технологического присоединения) к централизованной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Технические требования к объектам капитального строительства заявителя,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 том  числе к устройствам и сооружениям для подключения (технологического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присоединения),   а   также   к  выполняемым  заявителем  мероприятиям  для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осуществления подключения (технологического присоединения) 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Нормативы  по  объему  сточных  вод,  нормативы  состава  сточных  вод,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  к  составу  и  свойствам  сточных  вод,  установленные  в целях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предотвращения  негативного  воздействия на работу централизованной системы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водоотведения 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Режим отведения сточных вод 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Отметки  лотков  в  точке  (точках)  присоединения  к  централизованной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системе водоотведения 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к  устройствам,  предназначенным  для  отбора  проб и учета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объема  сточных  вод,  требования  к  проектированию  узла  учета,  к месту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устройств  учета,  в  том  числе  точности,  диапазону  измерений  и уровню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погрешности  (требования  к  устройствам  не  должны  содержать указания на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определенные марки приборов и методики измерения) 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Требования  по  сокращению  сброса загрязняющих веществ, которые должны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быть  учтены  в  плане  снижения  сбросов,  плане по обеспечению соблюдения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требований  к  составу  и  свойствам  сточных  вод,  установленных  в целях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предотвращения  негативного  воздействия на работу централизованной системы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Границы   эксплуатационной  ответственности  по  канализационным  сетям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исполнителя и заявителя 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98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ПЕРЕЧЕНЬ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мероприятий по подключению (технологическому присоединению)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объекта к централизованной 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9E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</w:tr>
      <w:tr w:rsidR="009E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исполнителя</w:t>
            </w:r>
          </w:p>
        </w:tc>
      </w:tr>
      <w:tr w:rsidR="009E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заявителя</w:t>
            </w:r>
          </w:p>
        </w:tc>
      </w:tr>
      <w:tr w:rsidR="009E17E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                                                       Заявитель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 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____________________ 20__ г.         "__" ____________________ 20__ г.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готовности внутриплощадочных и (или) внутридомовых сетей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оборудования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353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РАЗМЕР ПЛАТЫ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1 вариант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рассчитывается  исполнителем исходя из установленных тарифов на подключение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 присоединение),    размер    платы    за    подключение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(технологическое   присоединение)   по   настоящему   договору   составляет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(________________________) рублей, кроме того налог на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добавленную   стоимость   ______________   рублей,   и   определена   путем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суммирования: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подключаемую нагрузку канализационной сети в размере 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тыс. руб./куб. м в сутки,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установленной 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(наименование органа, установившего тариф на подключение,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номер и дата документа, подтверждающего его установление)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подключаемой нагрузки в точке (точках) подключения в размере: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 куб. м/сут;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 куб. м/сут;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 куб. м/сут;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произведения  действующей на дату заключения настоящего договора ставки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тарифа  за  протяженность  канализационной  сети  в размере __________ тыс.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руб./км, установленной указанным органом тарифного регулирования,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  расстояния  от  точки  (точек)  подключения до точки присоединения к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системе водоотведения: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3 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праве  собственности  или  на  ином  законном основании смежному владельцу,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исчисленной  в  соответствии с тарифами на подключение, которые установлены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подключения  к  указанным  объектам,  или  установленной индивидуально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решением   органа  тарифного  регулирования  для  подключения  к  указанным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объектам,   в   размере  _________________  (_____________________________)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(без учета налога на добавленную стоимость);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случае    подключения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присоединения)  объектов  заявителя через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 водоотведения,    принадлежащие      на    праве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 или  на  ином  законном  основании смежному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налога на добавленную стоимость в размере ______________ рублей.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2 вариант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если  плата  за  подключение (технологическое присоединение)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устанавливается  органом  регулирования тарифов индивидуально, размер платы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подключение  (технологическое  присоединение)  по  настоящему  договору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  __________________  (______________________) рублей, кроме того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  на добавленную стоимость ______________ рублей, и определяется путем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суммирования: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платы  за  подключение  (технологическое  присоединение), установленной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 решением 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органа регулирования тарифов, установившего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размер платы для заявителя, дата и номер решения)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 которой составляет ____________________ (__________________) рублей;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величины   расходов   исполнителя,   понесенных  им  в  виде  платы  за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подключение  (технологическое  присоединение)  к  технологически  связанным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(смежным) объектам централизованной системы водоотведения, принадлежащим на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праве  собственности  или  на  ином  законном основании смежному владельцу,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исчисленной  в  соответствии с тарифами на подключение, которые установлены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 подключения  к  указанным  объектам,  или  установленной индивидуально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решением   органа  тарифного  регулирования  для  подключения  к  указанным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объектам,   в   размере  _________________  (_____________________________)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(без учета налога на добавленную стоимость);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Примечание. Настоящий   абзац   заполняется   в    случае   подключения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(технологического  присоединения)  объектов заявителя через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технологически связанные (смежные) объекты централизованной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системы   холодного водоснабжения, принадлежащие  на  праве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собственности  или  на  ином  законном  основании  смежному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владельцу.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налог на добавленную стоимость в размере __________________ рублей.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9E17E1">
        <w:tc>
          <w:tcPr>
            <w:tcW w:w="4361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29.06.2017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22.05.2020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463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(наименование должности,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фамилия, имя, отчество)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 Настоящим актом стороны подтверждают следующее: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сетей и оборудования объекта 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водоотведение, объект централизованной системы водоотведения - указать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централизованной  системе водоотведения выполнены в полном объеме в порядке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 сроки,  которые  предусмотрены  договором о подключении (технологическом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присоединении) к централизованной системе водоотведения от "__" 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20__ г. N _________ (далее - договор о подключении);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учета: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участие в проверке)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в)   исполнитель   выполнил   мероприятия,   предусмотренные  </w:t>
      </w:r>
      <w:hyperlink r:id="rId1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Правилами</w:t>
        </w:r>
      </w:hyperlink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холодного  водоснабжения   и  водоотведения,  утвержденными  постановлением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Российской   Федерации  от  29  июля  2013  г.  N  644  "Об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утверждении Правил холодного водоснабжения  и  водоотведения  и  о внесении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изменений в некоторые акты Правительства  Российской  Федерации", договором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 подключении,  включая  осуществление  фактического  подключения  объекта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централизованной системе водоотведения исполнителя.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в точке (точках)  подключения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составляет: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 м3/сут (__________ м3/час);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 м3/сут (__________ м3/час);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 м3/сут (__________ м3/час).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(точки) подключения объекта: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1 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точка 2 _____________________;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г) границей балансовой принадлежности объектов централизованной системы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водоотведения исполнителя и заявителя является 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 заявителя)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E17E1">
        <w:tc>
          <w:tcPr>
            <w:tcW w:w="3458" w:type="dxa"/>
            <w:tcBorders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3458" w:type="dxa"/>
            <w:tcBorders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д)  границей эксплуатационной ответственности объектов централизованной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системы водоотведения исполнителя и заявителя является: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определяется граница балансовой принадлежности исполнителя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и заявителя)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E17E1">
        <w:tc>
          <w:tcPr>
            <w:tcW w:w="3458" w:type="dxa"/>
            <w:tcBorders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3458" w:type="dxa"/>
            <w:tcBorders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локальные очистные сооружения на объекте __________________ (есть/нет).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Исполнитель                            Заявитель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   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"__" ___________________ 20__ г.       "__" ___________________ 20__ г.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5(1)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E1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(введено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30.11.2021 N 2130)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582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выполнении мероприятий по обеспечению технической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возможности подключения (технологического присоединения)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(наименование организации)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исполнителем, в лице 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фамилия, имя, отчество (последнее - при наличии))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на основании 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одной стороны, и _______________________________________________________,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(наименование организации или физического лица)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именуемое в дальнейшем заявителем, в лице 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должности, фамилия,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________________________________________________, действующего на основании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имя, отчество (последнее - при наличии))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(положение, устав, доверенность - указать нужное),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другой стороны, именуемые в  дальнейшем  сторонами,  составили  настоящий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актом стороны подтверждают следующее, что: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исполнитель   выполнил   все   необходимые   для  создания  технической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возможности  подключения  (технологического  присоединения) и осуществления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фактического  присоединения  мероприятия, обязанность по выполнению которых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возложена  на  исполнителя  в соответствии с настоящим договором, Правилами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   и   (или)   водоотведения,   утвержденными   постановлением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Правительства   Российской  Федерации  от  30  ноября  2021  г.  N 2130 "Об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утверждении  Правил  подключения  (технологического присоединения) объектов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 строительства    к   централизованным   системам   горячего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водоснабжения,  холодного  водоснабжения и (или) водоотведения и о внесении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изменений  и  признании  утратившими  силу  некоторых  актов  Правительства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Федерации".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Величина подключаемой мощности (нагрузки) составляет: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1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2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м3/час);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точке 3 __________________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(__________ </w:t>
      </w:r>
      <w:r>
        <w:rPr>
          <w:rFonts w:ascii="Courier New" w:eastAsiaTheme="minorHAnsi" w:hAnsi="Courier New" w:cs="Courier New"/>
          <w:b w:val="0"/>
          <w:bCs w:val="0"/>
          <w:noProof/>
          <w:color w:val="auto"/>
          <w:position w:val="-5"/>
          <w:sz w:val="20"/>
          <w:szCs w:val="20"/>
          <w:lang w:eastAsia="ru-RU"/>
        </w:rPr>
        <w:drawing>
          <wp:inline distT="0" distB="0" distL="0" distR="0">
            <wp:extent cx="4667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).</w:t>
      </w:r>
    </w:p>
    <w:p w:rsidR="009E17E1" w:rsidRDefault="009E17E1" w:rsidP="009E17E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(координаты)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</w:tr>
      <w:tr w:rsidR="009E17E1">
        <w:tc>
          <w:tcPr>
            <w:tcW w:w="4361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E1">
        <w:tc>
          <w:tcPr>
            <w:tcW w:w="4361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"__" ___________ 20__ г.</w:t>
            </w:r>
          </w:p>
        </w:tc>
        <w:tc>
          <w:tcPr>
            <w:tcW w:w="340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9E17E1" w:rsidRDefault="009E1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 20__ г.</w:t>
            </w:r>
          </w:p>
        </w:tc>
      </w:tr>
    </w:tbl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о подключении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(технологическом присоединении)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централизованной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водоотведения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:rsidR="009E17E1" w:rsidRDefault="009E17E1" w:rsidP="009E17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разграничении балансовой принадлежности</w:t>
      </w:r>
    </w:p>
    <w:p w:rsidR="009A5680" w:rsidRDefault="009A5680">
      <w:bookmarkStart w:id="9" w:name="_GoBack"/>
      <w:bookmarkEnd w:id="9"/>
    </w:p>
    <w:sectPr w:rsidR="009A5680" w:rsidSect="00E06E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B"/>
    <w:rsid w:val="009A43EB"/>
    <w:rsid w:val="009A5680"/>
    <w:rsid w:val="009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8CB58C4A1EACDC278AD6A2A237A1D4FACA5D875C9ECACE3FAE532A243129850BECC38FD8D8F739E1F26C81B5B0FBEAAB0B607E93ACB39u866F" TargetMode="External"/><Relationship Id="rId13" Type="http://schemas.openxmlformats.org/officeDocument/2006/relationships/hyperlink" Target="consultantplus://offline/ref=22C8CB58C4A1EACDC278AD6A2A237A1D4FACA5DB75C3ECACE3FAE532A243129850BECC38FD8D8975981F26C81B5B0FBEAAB0B607E93ACB39u866F" TargetMode="External"/><Relationship Id="rId18" Type="http://schemas.openxmlformats.org/officeDocument/2006/relationships/hyperlink" Target="consultantplus://offline/ref=22C8CB58C4A1EACDC278AD6A2A237A1D4FACA5DB75C3ECACE3FAE532A243129850BECC38FD8D8975981F26C81B5B0FBEAAB0B607E93ACB39u866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22C8CB58C4A1EACDC278AD6A2A237A1D4FACA5DB75C3ECACE3FAE532A243129850BECC38FD8D8F739E1F26C81B5B0FBEAAB0B607E93ACB39u866F" TargetMode="External"/><Relationship Id="rId12" Type="http://schemas.openxmlformats.org/officeDocument/2006/relationships/hyperlink" Target="consultantplus://offline/ref=22C8CB58C4A1EACDC278AD6A2A237A1D4FACA5DB75C3ECACE3FAE532A243129850BECC38FD8D8871981F26C81B5B0FBEAAB0B607E93ACB39u866F" TargetMode="External"/><Relationship Id="rId17" Type="http://schemas.openxmlformats.org/officeDocument/2006/relationships/hyperlink" Target="consultantplus://offline/ref=22C8CB58C4A1EACDC278AD6A2A237A1D4FACA5D975CAECACE3FAE532A243129850BECC38FD8C8C729F1F26C81B5B0FBEAAB0B607E93ACB39u86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C8CB58C4A1EACDC278AD6A2A237A1D4FACA5DA7CC3ECACE3FAE532A243129850BECC38FD8D8C729E1F26C81B5B0FBEAAB0B607E93ACB39u866F" TargetMode="External"/><Relationship Id="rId20" Type="http://schemas.openxmlformats.org/officeDocument/2006/relationships/hyperlink" Target="consultantplus://offline/ref=22C8CB58C4A1EACDC278AD6A2A237A1D4FACA5DB75C3ECACE3FAE532A243129850BECC38FD8D887A9D1F26C81B5B0FBEAAB0B607E93ACB39u86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C8CB58C4A1EACDC278AD6A2A237A1D48A9A4DF7CCDECACE3FAE532A243129850BECC38FD8D8F739E1F26C81B5B0FBEAAB0B607E93ACB39u866F" TargetMode="External"/><Relationship Id="rId11" Type="http://schemas.openxmlformats.org/officeDocument/2006/relationships/hyperlink" Target="consultantplus://offline/ref=22C8CB58C4A1EACDC278AD6A2A237A1D4FACA5DB75C3ECACE3FAE532A243129850BECC38FD8D88709C1F26C81B5B0FBEAAB0B607E93ACB39u866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C8CB58C4A1EACDC278AD6A2A237A1D4FACA5DB75C3ECACE3FAE532A243129850BECC38FD8D8E749E1F26C81B5B0FBEAAB0B607E93ACB39u866F" TargetMode="External"/><Relationship Id="rId15" Type="http://schemas.openxmlformats.org/officeDocument/2006/relationships/hyperlink" Target="consultantplus://offline/ref=22C8CB58C4A1EACDC278AD6A2A237A1D4FACA5DB75C3ECACE3FAE532A243129850BECC38FD8D8876941F26C81B5B0FBEAAB0B607E93ACB39u86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C8CB58C4A1EACDC278AD6A2A237A1D4FACA5D875C9ECACE3FAE532A243129850BECC38FD8D8F739E1F26C81B5B0FBEAAB0B607E93ACB39u866F" TargetMode="External"/><Relationship Id="rId19" Type="http://schemas.openxmlformats.org/officeDocument/2006/relationships/hyperlink" Target="consultantplus://offline/ref=22C8CB58C4A1EACDC278AD6A2A237A1D4FACA5D875C9ECACE3FAE532A243129850BECC38FD8D8F739E1F26C81B5B0FBEAAB0B607E93ACB39u8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C8CB58C4A1EACDC278AD6A2A237A1D4FACAFDB7DC3ECACE3FAE532A243129842BE9434FD8C91729E0A70995Du06CF" TargetMode="External"/><Relationship Id="rId14" Type="http://schemas.openxmlformats.org/officeDocument/2006/relationships/hyperlink" Target="consultantplus://offline/ref=22C8CB58C4A1EACDC278AD6A2A237A1D4FACA5DA7CC3ECACE3FAE532A243129850BECC38FD8D8C729F1F26C81B5B0FBEAAB0B607E93ACB39u866F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7346</Words>
  <Characters>41873</Characters>
  <Application>Microsoft Office Word</Application>
  <DocSecurity>0</DocSecurity>
  <Lines>348</Lines>
  <Paragraphs>98</Paragraphs>
  <ScaleCrop>false</ScaleCrop>
  <Company/>
  <LinksUpToDate>false</LinksUpToDate>
  <CharactersWithSpaces>49121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Прошина</dc:creator>
  <cp:keywords/>
  <dc:description/>
  <cp:lastModifiedBy>Юлия Прошина</cp:lastModifiedBy>
  <cp:revision>2</cp:revision>
  <dcterms:created xsi:type="dcterms:W3CDTF">2022-03-01T05:58:00Z</dcterms:created>
  <dcterms:modified xsi:type="dcterms:W3CDTF">2022-03-01T05:59:00Z</dcterms:modified>
</cp:coreProperties>
</file>